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Grammar – The First Conditional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  <w:lang w:val="en-US"/>
        </w:rPr>
        <w:t>(Personal Prediction for the Future)</w:t>
      </w:r>
    </w:p>
    <w:p>
      <w:pPr>
        <w:pStyle w:val="Normal"/>
        <w:spacing w:before="280" w:after="2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We use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first conditional</w:t>
      </w:r>
      <w:r>
        <w:rPr>
          <w:rFonts w:cs="Arial" w:ascii="Arial" w:hAnsi="Arial"/>
          <w:sz w:val="24"/>
          <w:szCs w:val="24"/>
          <w:lang w:val="en-US"/>
        </w:rPr>
        <w:t xml:space="preserve"> to make predictions for the future. It is used for a </w:t>
      </w:r>
      <w:r>
        <w:rPr>
          <w:rFonts w:cs="Arial" w:ascii="Arial" w:hAnsi="Arial"/>
          <w:b/>
          <w:sz w:val="24"/>
          <w:szCs w:val="24"/>
          <w:lang w:val="en-US"/>
        </w:rPr>
        <w:t>specific</w:t>
      </w:r>
      <w:r>
        <w:rPr>
          <w:rFonts w:cs="Arial" w:ascii="Arial" w:hAnsi="Arial"/>
          <w:sz w:val="24"/>
          <w:szCs w:val="24"/>
          <w:lang w:val="en-US"/>
        </w:rPr>
        <w:t xml:space="preserve"> person or people. If you do something today, then something will happen in the future. We can use the word ‘might’ to say that it is only </w:t>
      </w:r>
      <w:r>
        <w:rPr>
          <w:rFonts w:cs="Arial" w:ascii="Arial" w:hAnsi="Arial"/>
          <w:sz w:val="24"/>
          <w:szCs w:val="24"/>
          <w:u w:val="single"/>
          <w:lang w:val="en-US"/>
        </w:rPr>
        <w:t>possible</w:t>
      </w:r>
      <w:r>
        <w:rPr>
          <w:rFonts w:cs="Arial" w:ascii="Arial" w:hAnsi="Arial"/>
          <w:sz w:val="24"/>
          <w:szCs w:val="24"/>
          <w:lang w:val="en-US"/>
        </w:rPr>
        <w:t>.</w:t>
      </w:r>
    </w:p>
    <w:tbl>
      <w:tblPr>
        <w:tblW w:w="10020" w:type="dxa"/>
        <w:jc w:val="left"/>
        <w:tblInd w:w="-11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70"/>
        <w:gridCol w:w="2940"/>
        <w:gridCol w:w="1298"/>
        <w:gridCol w:w="3525"/>
        <w:gridCol w:w="1687"/>
      </w:tblGrid>
      <w:tr>
        <w:trPr/>
        <w:tc>
          <w:tcPr>
            <w:tcW w:w="5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  <w:t>IF</w:t>
            </w:r>
          </w:p>
        </w:tc>
        <w:tc>
          <w:tcPr>
            <w:tcW w:w="29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  <w:t>condition</w:t>
            </w:r>
          </w:p>
        </w:tc>
        <w:tc>
          <w:tcPr>
            <w:tcW w:w="12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i/>
                <w:sz w:val="24"/>
                <w:szCs w:val="24"/>
                <w:lang w:val="en-US"/>
              </w:rPr>
              <w:t>then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i/>
                <w:sz w:val="24"/>
                <w:szCs w:val="24"/>
                <w:lang w:val="en-US"/>
              </w:rPr>
              <w:t>(or “,”)</w:t>
            </w:r>
          </w:p>
        </w:tc>
        <w:tc>
          <w:tcPr>
            <w:tcW w:w="35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  <w:t>prediction</w:t>
            </w:r>
          </w:p>
        </w:tc>
        <w:tc>
          <w:tcPr>
            <w:tcW w:w="168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fill="FFFF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W w:w="29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12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Calibri"/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rFonts w:cs="Calibri" w:ascii="Arial" w:hAnsi="Arial"/>
                <w:bCs/>
                <w:i/>
                <w:sz w:val="24"/>
                <w:szCs w:val="24"/>
                <w:lang w:val="en-US"/>
              </w:rPr>
            </w:r>
          </w:p>
        </w:tc>
        <w:tc>
          <w:tcPr>
            <w:tcW w:w="35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168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9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study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hard</w:t>
            </w:r>
          </w:p>
        </w:tc>
        <w:tc>
          <w:tcPr>
            <w:tcW w:w="12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i/>
                <w:sz w:val="24"/>
                <w:szCs w:val="24"/>
                <w:lang w:val="en-US"/>
              </w:rPr>
              <w:t>then</w:t>
            </w:r>
          </w:p>
        </w:tc>
        <w:tc>
          <w:tcPr>
            <w:tcW w:w="35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will pass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your test.</w:t>
            </w:r>
          </w:p>
        </w:tc>
        <w:tc>
          <w:tcPr>
            <w:tcW w:w="168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i/>
                <w:sz w:val="24"/>
                <w:szCs w:val="24"/>
                <w:lang w:val="en-US"/>
              </w:rPr>
              <w:t>(certain)</w:t>
            </w:r>
          </w:p>
        </w:tc>
      </w:tr>
      <w:tr>
        <w:trPr/>
        <w:tc>
          <w:tcPr>
            <w:tcW w:w="5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9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you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 xml:space="preserve"> don’t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study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hard</w:t>
            </w:r>
          </w:p>
        </w:tc>
        <w:tc>
          <w:tcPr>
            <w:tcW w:w="12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i/>
                <w:sz w:val="24"/>
                <w:szCs w:val="24"/>
                <w:lang w:val="en-US"/>
              </w:rPr>
              <w:t>then</w:t>
            </w:r>
          </w:p>
        </w:tc>
        <w:tc>
          <w:tcPr>
            <w:tcW w:w="35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won’t pass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your test.</w:t>
            </w:r>
          </w:p>
        </w:tc>
        <w:tc>
          <w:tcPr>
            <w:tcW w:w="168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i/>
                <w:sz w:val="24"/>
                <w:szCs w:val="24"/>
                <w:lang w:val="en-US"/>
              </w:rPr>
              <w:t>(certain)</w:t>
            </w:r>
          </w:p>
        </w:tc>
      </w:tr>
      <w:tr>
        <w:trPr/>
        <w:tc>
          <w:tcPr>
            <w:tcW w:w="5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9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study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hard</w:t>
            </w:r>
          </w:p>
        </w:tc>
        <w:tc>
          <w:tcPr>
            <w:tcW w:w="12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i/>
                <w:sz w:val="24"/>
                <w:szCs w:val="24"/>
                <w:lang w:val="en-US"/>
              </w:rPr>
              <w:t>then</w:t>
            </w:r>
          </w:p>
        </w:tc>
        <w:tc>
          <w:tcPr>
            <w:tcW w:w="35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sz w:val="24"/>
                <w:szCs w:val="24"/>
                <w:u w:val="none"/>
                <w:lang w:val="en-US"/>
              </w:rPr>
              <w:t>might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 xml:space="preserve"> pass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your test.</w:t>
            </w:r>
          </w:p>
        </w:tc>
        <w:tc>
          <w:tcPr>
            <w:tcW w:w="168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i/>
                <w:sz w:val="24"/>
                <w:szCs w:val="24"/>
                <w:lang w:val="en-US"/>
              </w:rPr>
              <w:t>(possible)</w:t>
            </w:r>
          </w:p>
        </w:tc>
      </w:tr>
      <w:tr>
        <w:trPr/>
        <w:tc>
          <w:tcPr>
            <w:tcW w:w="57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9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don’t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study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hard</w:t>
            </w:r>
          </w:p>
        </w:tc>
        <w:tc>
          <w:tcPr>
            <w:tcW w:w="12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i/>
                <w:sz w:val="24"/>
                <w:szCs w:val="24"/>
                <w:lang w:val="en-US"/>
              </w:rPr>
              <w:t>then</w:t>
            </w:r>
          </w:p>
        </w:tc>
        <w:tc>
          <w:tcPr>
            <w:tcW w:w="352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sz w:val="24"/>
                <w:szCs w:val="24"/>
                <w:u w:val="none"/>
                <w:lang w:val="en-US"/>
              </w:rPr>
              <w:t>might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 xml:space="preserve"> not pass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your test.</w:t>
            </w:r>
          </w:p>
        </w:tc>
        <w:tc>
          <w:tcPr>
            <w:tcW w:w="168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i/>
                <w:sz w:val="24"/>
                <w:szCs w:val="24"/>
                <w:lang w:val="en-US"/>
              </w:rPr>
              <w:t>(possible)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2"/>
        <w:keepLines w:val="false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240" w:before="240" w:after="120"/>
        <w:ind w:hanging="576" w:left="576" w:right="0"/>
        <w:rPr>
          <w:rFonts w:ascii="Arial" w:hAnsi="Arial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More examples:</w:t>
      </w:r>
    </w:p>
    <w:tbl>
      <w:tblPr>
        <w:tblW w:w="8445" w:type="dxa"/>
        <w:jc w:val="left"/>
        <w:tblInd w:w="98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75"/>
        <w:gridCol w:w="1140"/>
        <w:gridCol w:w="4530"/>
      </w:tblGrid>
      <w:tr>
        <w:trPr/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If you are good</w:t>
            </w:r>
          </w:p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If you are not good</w:t>
            </w:r>
          </w:p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If I speak slowly</w:t>
            </w:r>
          </w:p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If I speak quickly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tulodetabela"/>
              <w:widowControl w:val="false"/>
              <w:snapToGrid w:val="false"/>
              <w:spacing w:before="120" w:after="120"/>
              <w:rPr>
                <w:rFonts w:cs="Verdana"/>
                <w:b w:val="false"/>
                <w:i/>
                <w:i/>
                <w:sz w:val="24"/>
                <w:szCs w:val="24"/>
                <w:lang w:val="en-US"/>
              </w:rPr>
            </w:pPr>
            <w:r>
              <w:rPr>
                <w:rFonts w:cs="Verdana"/>
                <w:b w:val="false"/>
                <w:i/>
                <w:sz w:val="24"/>
                <w:szCs w:val="24"/>
                <w:lang w:val="en-US"/>
              </w:rPr>
            </w:r>
          </w:p>
          <w:p>
            <w:pPr>
              <w:pStyle w:val="Ttulodetabela"/>
              <w:widowControl w:val="false"/>
              <w:snapToGrid w:val="false"/>
              <w:spacing w:before="120" w:after="120"/>
              <w:rPr>
                <w:rFonts w:ascii="Arial" w:hAnsi="Arial"/>
              </w:rPr>
            </w:pPr>
            <w:r>
              <w:rPr>
                <w:rFonts w:cs="Verdana" w:ascii="Arial" w:hAnsi="Arial"/>
                <w:b w:val="false"/>
                <w:i/>
                <w:sz w:val="24"/>
                <w:szCs w:val="24"/>
                <w:lang w:val="en-US"/>
              </w:rPr>
              <w:t>(then)</w:t>
            </w:r>
          </w:p>
          <w:p>
            <w:pPr>
              <w:pStyle w:val="Ttulodetabela"/>
              <w:widowControl w:val="false"/>
              <w:snapToGrid w:val="false"/>
              <w:spacing w:before="120" w:after="120"/>
              <w:rPr>
                <w:rFonts w:ascii="Arial" w:hAnsi="Arial"/>
              </w:rPr>
            </w:pPr>
            <w:r>
              <w:rPr>
                <w:rFonts w:cs="Verdana" w:ascii="Arial" w:hAnsi="Arial"/>
                <w:b w:val="false"/>
                <w:i/>
                <w:sz w:val="24"/>
                <w:szCs w:val="24"/>
                <w:lang w:val="en-US"/>
              </w:rPr>
              <w:t>(or “,”)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I will buy some chocolate for you.</w:t>
            </w:r>
          </w:p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I won’t buy any chocolate for you.</w:t>
            </w:r>
          </w:p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he might understand me.</w:t>
            </w:r>
          </w:p>
          <w:p>
            <w:pPr>
              <w:pStyle w:val="Ttulodetabela"/>
              <w:widowControl w:val="fals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eastAsia="Verdana" w:cs="Verdana" w:ascii="Arial" w:hAnsi="Arial"/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Verdana" w:ascii="Arial" w:hAnsi="Arial"/>
                <w:b w:val="false"/>
                <w:sz w:val="24"/>
                <w:szCs w:val="24"/>
                <w:lang w:val="en-US"/>
              </w:rPr>
              <w:t>he might not understand me.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Murphy's Law. </w:t>
      </w:r>
      <w:r>
        <w:rPr>
          <w:rFonts w:cs="Arial" w:ascii="Arial" w:hAnsi="Arial"/>
          <w:sz w:val="24"/>
          <w:szCs w:val="24"/>
          <w:lang w:val="en-US"/>
        </w:rPr>
        <w:t>We use the first conditional when using "Murphy's Law" ("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If something </w:t>
      </w:r>
      <w:r>
        <w:rPr>
          <w:rFonts w:cs="Arial" w:ascii="Arial" w:hAnsi="Arial"/>
          <w:b/>
          <w:bCs/>
          <w:i/>
          <w:iCs/>
          <w:sz w:val="24"/>
          <w:szCs w:val="24"/>
          <w:u w:val="single"/>
          <w:lang w:val="en-US"/>
        </w:rPr>
        <w:t>can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 go wrong, it </w:t>
      </w:r>
      <w:r>
        <w:rPr>
          <w:rFonts w:cs="Arial" w:ascii="Arial" w:hAnsi="Arial"/>
          <w:b/>
          <w:bCs/>
          <w:i/>
          <w:iCs/>
          <w:sz w:val="24"/>
          <w:szCs w:val="24"/>
          <w:u w:val="single"/>
          <w:lang w:val="en-US"/>
        </w:rPr>
        <w:t>will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 go wrong!</w:t>
      </w:r>
      <w:r>
        <w:rPr>
          <w:rFonts w:cs="Arial" w:ascii="Arial" w:hAnsi="Arial"/>
          <w:sz w:val="24"/>
          <w:szCs w:val="24"/>
          <w:lang w:val="en-US"/>
        </w:rPr>
        <w:t>"). For example: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If I take all my credit cards with me, I'll be robbed in the street!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If I don't take any credit cards with me, I'll see something that I want to buy!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We can also use “</w:t>
      </w:r>
      <w:r>
        <w:rPr>
          <w:rFonts w:cs="Arial" w:ascii="Arial" w:hAnsi="Arial"/>
          <w:i/>
          <w:sz w:val="24"/>
          <w:szCs w:val="24"/>
          <w:lang w:val="en-US"/>
        </w:rPr>
        <w:t>when</w:t>
      </w:r>
      <w:r>
        <w:rPr>
          <w:rFonts w:cs="Arial" w:ascii="Arial" w:hAnsi="Arial"/>
          <w:sz w:val="24"/>
          <w:szCs w:val="24"/>
          <w:lang w:val="en-US"/>
        </w:rPr>
        <w:t xml:space="preserve">” using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first conditional</w:t>
      </w:r>
      <w:r>
        <w:rPr>
          <w:rFonts w:cs="Arial" w:ascii="Arial" w:hAnsi="Arial"/>
          <w:sz w:val="24"/>
          <w:szCs w:val="24"/>
          <w:lang w:val="en-US"/>
        </w:rPr>
        <w:t xml:space="preserve"> structure:</w:t>
      </w:r>
    </w:p>
    <w:p>
      <w:pPr>
        <w:pStyle w:val="Normal"/>
        <w:rPr>
          <w:rFonts w:ascii="Arial" w:hAnsi="Arial" w:cs="Calibri"/>
          <w:b/>
          <w:bCs/>
          <w:sz w:val="24"/>
          <w:szCs w:val="24"/>
          <w:lang w:val="en-US"/>
        </w:rPr>
      </w:pPr>
      <w:r>
        <w:rPr>
          <w:rFonts w:cs="Calibri" w:ascii="Arial" w:hAnsi="Arial"/>
          <w:b/>
          <w:bCs/>
          <w:sz w:val="24"/>
          <w:szCs w:val="24"/>
          <w:lang w:val="en-US"/>
        </w:rPr>
      </w:r>
    </w:p>
    <w:tbl>
      <w:tblPr>
        <w:tblW w:w="9210" w:type="dxa"/>
        <w:jc w:val="left"/>
        <w:tblInd w:w="-1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90"/>
        <w:gridCol w:w="3253"/>
        <w:gridCol w:w="4967"/>
      </w:tblGrid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When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  <w:t>arrive</w:t>
            </w:r>
            <w:r>
              <w:rPr>
                <w:rFonts w:cs="Calibri" w:ascii="Arial" w:hAnsi="Arial"/>
                <w:bCs/>
                <w:sz w:val="24"/>
                <w:szCs w:val="24"/>
                <w:lang w:val="en-US"/>
              </w:rPr>
              <w:t>,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will call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you.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When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Calibri" w:ascii="Arial" w:hAnsi="Arial"/>
                <w:b/>
                <w:bCs/>
                <w:sz w:val="24"/>
                <w:szCs w:val="24"/>
                <w:lang w:val="en-US"/>
              </w:rPr>
              <w:t>come</w:t>
            </w:r>
            <w:r>
              <w:rPr>
                <w:rFonts w:cs="Calibri" w:ascii="Arial" w:hAnsi="Arial"/>
                <w:bCs/>
                <w:sz w:val="24"/>
                <w:szCs w:val="24"/>
                <w:lang w:val="en-US"/>
              </w:rPr>
              <w:t xml:space="preserve"> next week,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we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 xml:space="preserve"> will </w:t>
            </w:r>
            <w:r>
              <w:rPr>
                <w:rFonts w:eastAsia="Times New Roman" w:cs="Calibri" w:ascii="Arial" w:hAnsi="Arial"/>
                <w:b/>
                <w:color w:val="auto"/>
                <w:sz w:val="24"/>
                <w:szCs w:val="24"/>
                <w:lang w:val="en-US" w:eastAsia="zh-CN" w:bidi="ar-SA"/>
              </w:rPr>
              <w:t>talk</w:t>
            </w: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>about the new project.</w:t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280" w:after="280"/>
        <w:rPr>
          <w:rFonts w:ascii="Arial" w:hAnsi="Arial"/>
        </w:rPr>
      </w:pP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The first conditional can also use the terms “</w:t>
      </w:r>
      <w:r>
        <w:rPr>
          <w:rFonts w:cs="Calibri" w:ascii="Arial" w:hAnsi="Arial"/>
          <w:b w:val="false"/>
          <w:bCs w:val="false"/>
          <w:i/>
          <w:sz w:val="24"/>
          <w:szCs w:val="24"/>
          <w:lang w:val="en-US"/>
        </w:rPr>
        <w:t>otherwise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” and “</w:t>
      </w:r>
      <w:r>
        <w:rPr>
          <w:rFonts w:cs="Calibri" w:ascii="Arial" w:hAnsi="Arial"/>
          <w:b w:val="false"/>
          <w:bCs w:val="false"/>
          <w:i/>
          <w:sz w:val="24"/>
          <w:szCs w:val="24"/>
          <w:lang w:val="en-US"/>
        </w:rPr>
        <w:t>if not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”:</w:t>
      </w:r>
    </w:p>
    <w:tbl>
      <w:tblPr>
        <w:tblW w:w="9975" w:type="dxa"/>
        <w:jc w:val="left"/>
        <w:tblInd w:w="-1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50"/>
        <w:gridCol w:w="2555"/>
        <w:gridCol w:w="2790"/>
        <w:gridCol w:w="4080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sz w:val="24"/>
                <w:szCs w:val="24"/>
                <w:lang w:val="en-US"/>
              </w:rPr>
              <w:t>it rains tomorrow,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 will stay at home,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otherwise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 xml:space="preserve"> I will go to the beach.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Cs/>
                <w:sz w:val="24"/>
                <w:szCs w:val="24"/>
                <w:lang w:val="en-US"/>
              </w:rPr>
              <w:t>it rains tomorrow,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sz w:val="24"/>
                <w:szCs w:val="24"/>
                <w:lang w:val="en-US"/>
              </w:rPr>
              <w:t>I will stay at home,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Calibri" w:ascii="Arial" w:hAnsi="Arial"/>
                <w:b/>
                <w:sz w:val="24"/>
                <w:szCs w:val="24"/>
                <w:lang w:val="en-US"/>
              </w:rPr>
              <w:t>if not</w:t>
            </w:r>
            <w:r>
              <w:rPr>
                <w:rFonts w:cs="Calibri" w:ascii="Arial" w:hAnsi="Arial"/>
                <w:sz w:val="24"/>
                <w:szCs w:val="24"/>
                <w:lang w:val="en-US"/>
              </w:rPr>
              <w:t>, I will go to the beach.</w:t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Recommended video: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https://www.youtube.com/watch?v=FnlIPN2eNbM</w:t>
        </w:r>
      </w:hyperlink>
      <w:r>
        <w:rPr>
          <w:rStyle w:val="Hyperlink"/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(2 mins)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lang w:val="en-US"/>
        </w:rPr>
        <w:t>Complete the following sentences using the first conditional:</w:t>
        <w:b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1. If I ___</w:t>
      </w:r>
      <w:r>
        <w:rPr>
          <w:rFonts w:cs="Arial" w:ascii="Arial" w:hAnsi="Arial"/>
          <w:i w:val="false"/>
          <w:iCs w:val="false"/>
          <w:color w:val="0000FF"/>
          <w:lang w:val="en-US"/>
        </w:rPr>
        <w:t>save</w:t>
      </w:r>
      <w:r>
        <w:rPr>
          <w:rFonts w:cs="Arial" w:ascii="Arial" w:hAnsi="Arial"/>
          <w:i w:val="false"/>
          <w:iCs w:val="false"/>
          <w:lang w:val="en-US"/>
        </w:rPr>
        <w:t>___ (save) money every month, then I __</w:t>
      </w:r>
      <w:r>
        <w:rPr>
          <w:rFonts w:cs="Arial" w:ascii="Arial" w:hAnsi="Arial"/>
          <w:i w:val="false"/>
          <w:iCs w:val="false"/>
          <w:color w:val="0000FF"/>
          <w:lang w:val="en-US"/>
        </w:rPr>
        <w:t>will have</w:t>
      </w:r>
      <w:r>
        <w:rPr>
          <w:rFonts w:cs="Arial" w:ascii="Arial" w:hAnsi="Arial"/>
          <w:i w:val="false"/>
          <w:iCs w:val="false"/>
          <w:lang w:val="en-US"/>
        </w:rPr>
        <w:t>___ (have) enough to buy a car.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2. If I __________________ (go out) tonight, then I __________________ (go) to the cinema.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3. If you __________________ (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arrive</w:t>
      </w:r>
      <w:r>
        <w:rPr>
          <w:rFonts w:cs="Arial" w:ascii="Arial" w:hAnsi="Arial"/>
          <w:i w:val="false"/>
          <w:iCs w:val="false"/>
          <w:lang w:val="en-US"/>
        </w:rPr>
        <w:t>) late, I __________________ (be) angry.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4. If he __________________ (come) to my party, I __________________ (be) surprised.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5. If he __________________ (come) to my party, __________________ (you / be) surprised?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6. If the weather ______________ (not improve), we ____________ (not have) a picnic.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7. If I _______________ (not go) to bed early, I ________________ (be) tired tomorrow.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8. If we __________________ (eat) all this cake, we __________________ (feel) sick.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9. If you _________________ (not want) to go out tonight, I _________________ (make) dinner.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lang w:val="en-US"/>
        </w:rPr>
        <w:t>10. If we _______________ (not want) to go out tonight, _______________ (you / make) dinner?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i w:val="false"/>
          <w:i w:val="false"/>
          <w:iCs w:val="false"/>
          <w:color w:val="000000"/>
          <w:sz w:val="8"/>
          <w:szCs w:val="8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8"/>
          <w:szCs w:val="8"/>
          <w:lang w:val="en-US"/>
        </w:rPr>
      </w:r>
    </w:p>
    <w:p>
      <w:pPr>
        <w:pStyle w:val="Normal"/>
        <w:spacing w:before="60" w:after="60"/>
        <w:rPr>
          <w:rFonts w:ascii="Arial" w:hAnsi="Arial"/>
        </w:rPr>
      </w:pPr>
      <w:r>
        <w:rPr>
          <w:rFonts w:cs="Arial" w:ascii="Arial" w:hAnsi="Arial"/>
          <w:b/>
          <w:bCs/>
          <w:i w:val="false"/>
          <w:iCs w:val="false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lang w:val="en-US"/>
        </w:rPr>
        <w:t>The following sentences are inverted (the ‘if’ part is at the end of the phrase).</w:t>
      </w:r>
    </w:p>
    <w:p>
      <w:pPr>
        <w:pStyle w:val="Normal"/>
        <w:spacing w:before="60" w:after="60"/>
        <w:jc w:val="both"/>
        <w:rPr>
          <w:rFonts w:ascii="Arial" w:hAnsi="Arial" w:cs="Arial"/>
          <w:bCs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1. They ____</w:t>
      </w:r>
      <w:r>
        <w:rPr>
          <w:rFonts w:cs="Arial" w:ascii="Arial" w:hAnsi="Arial"/>
          <w:bCs/>
          <w:i w:val="false"/>
          <w:iCs w:val="false"/>
          <w:color w:val="0000FF"/>
          <w:lang w:val="en-US"/>
        </w:rPr>
        <w:t>will go</w:t>
      </w: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_____ (go) to the party if they ______</w:t>
      </w:r>
      <w:r>
        <w:rPr>
          <w:rFonts w:eastAsia="Times New Roman" w:cs="Arial" w:ascii="Arial" w:hAnsi="Arial"/>
          <w:bCs/>
          <w:i w:val="false"/>
          <w:iCs w:val="false"/>
          <w:color w:val="0000FF"/>
          <w:sz w:val="24"/>
          <w:szCs w:val="24"/>
          <w:lang w:val="en-US" w:eastAsia="zh-CN" w:bidi="ar-SA"/>
        </w:rPr>
        <w:t>are</w:t>
      </w: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______ (be) invited.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2. She ________________ (stay) in London if she ________________ (get) the job.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3. He _____________ (not get) a better job if he _____________ (not pass) the test.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 xml:space="preserve">4. I ________________ (buy) a new </w:t>
      </w:r>
      <w:r>
        <w:rPr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lang w:val="en-US" w:eastAsia="zh-CN" w:bidi="ar-SA"/>
        </w:rPr>
        <w:t>car</w:t>
      </w: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 xml:space="preserve"> if I ________________ (save) enough money.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5. She ______________ (not make) dinner if you _______________ (not go) to the supermarket.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6. ______________ (you / make) dinner if I _______________ (not go) to the supermarket?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7. I __________________ (</w:t>
      </w:r>
      <w:r>
        <w:rPr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lang w:val="en-US" w:eastAsia="zh-CN" w:bidi="ar-SA"/>
        </w:rPr>
        <w:t>arrive</w:t>
      </w: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) early if you __________________ (want).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8. We __________________ (be) late if we __________________ (not hurry).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9. She __________________ (go) by taxi if it __________________ (rain).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  <w:t>10. __________________ (she / go) by taxi if it __________________ (rain)?</w:t>
      </w:r>
    </w:p>
    <w:p>
      <w:pPr>
        <w:pStyle w:val="Normal"/>
        <w:rPr>
          <w:rFonts w:ascii="Arial" w:hAnsi="Arial" w:cs="Arial"/>
          <w:bCs/>
          <w:i w:val="false"/>
          <w:i w:val="false"/>
          <w:iCs w:val="false"/>
          <w:color w:val="000000"/>
          <w:lang w:val="en-US"/>
        </w:rPr>
      </w:pPr>
      <w:r>
        <w:rPr>
          <w:rFonts w:cs="Arial" w:ascii="Arial" w:hAnsi="Arial"/>
          <w:bCs/>
          <w:i w:val="false"/>
          <w:iCs w:val="false"/>
          <w:color w:val="000000"/>
          <w:lang w:val="en-US"/>
        </w:rPr>
      </w:r>
    </w:p>
    <w:p>
      <w:pPr>
        <w:pStyle w:val="Normal"/>
        <w:rPr>
          <w:rFonts w:ascii="Arial" w:hAnsi="Arial"/>
        </w:rPr>
      </w:pPr>
      <w:r>
        <w:rPr>
          <w:rFonts w:cs="Ubuntu" w:ascii="Arial" w:hAnsi="Arial"/>
          <w:b/>
          <w:bCs/>
          <w:i w:val="false"/>
          <w:iCs w:val="false"/>
          <w:lang w:val="en-US"/>
        </w:rPr>
        <w:t xml:space="preserve">Exercise 3. </w:t>
      </w:r>
      <w:r>
        <w:rPr>
          <w:rFonts w:cs="Ubuntu" w:ascii="Arial" w:hAnsi="Arial"/>
          <w:i w:val="false"/>
          <w:iCs w:val="false"/>
          <w:lang w:val="en-US"/>
        </w:rPr>
        <w:t xml:space="preserve">Complete the following using </w:t>
      </w:r>
      <w:r>
        <w:rPr>
          <w:rFonts w:eastAsia="Times New Roman" w:cs="Ubuntu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appropriate</w:t>
      </w:r>
      <w:r>
        <w:rPr>
          <w:rFonts w:cs="Ubuntu" w:ascii="Arial" w:hAnsi="Arial"/>
          <w:i w:val="false"/>
          <w:iCs w:val="false"/>
          <w:lang w:val="en-US"/>
        </w:rPr>
        <w:t xml:space="preserve"> phrases:</w:t>
        <w:b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lang w:val="en-US"/>
        </w:rPr>
        <w:t>1. If I study English every day, _________________________________.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lang w:val="en-US"/>
        </w:rPr>
        <w:t>2. If _________________________________ , I will go to the beach.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lang w:val="en-US"/>
        </w:rPr>
        <w:t>3. If it rains tomorrow, _________________________________.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lang w:val="en-US"/>
        </w:rPr>
        <w:t>4. If _________________________________ , I will b</w:t>
      </w:r>
      <w:r>
        <w:rPr>
          <w:rFonts w:eastAsia="Times New Roman" w:cs="Ubuntu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e so happy</w:t>
      </w:r>
      <w:r>
        <w:rPr>
          <w:rFonts w:cs="Ubuntu" w:ascii="Arial" w:hAnsi="Arial"/>
          <w:i w:val="false"/>
          <w:iCs w:val="false"/>
          <w:lang w:val="en-US"/>
        </w:rPr>
        <w:t>.</w:t>
      </w:r>
    </w:p>
    <w:p>
      <w:pPr>
        <w:pStyle w:val="Normal"/>
        <w:rPr>
          <w:rFonts w:ascii="Arial" w:hAnsi="Arial" w:cs="Ubuntu"/>
          <w:i w:val="false"/>
          <w:i w:val="false"/>
          <w:iCs w:val="false"/>
          <w:lang w:val="en-US"/>
        </w:rPr>
      </w:pPr>
      <w:r>
        <w:rPr>
          <w:rFonts w:cs="Ubuntu" w:ascii="Arial" w:hAnsi="Arial"/>
          <w:i w:val="false"/>
          <w:iCs w:val="false"/>
          <w:lang w:val="en-US"/>
        </w:rPr>
      </w:r>
    </w:p>
    <w:p>
      <w:pPr>
        <w:pStyle w:val="Normal"/>
        <w:rPr>
          <w:rFonts w:ascii="Arial" w:hAnsi="Arial"/>
        </w:rPr>
      </w:pPr>
      <w:r>
        <w:rPr>
          <w:rFonts w:cs="Ubuntu" w:ascii="Arial" w:hAnsi="Arial"/>
          <w:b/>
          <w:bCs/>
          <w:i w:val="false"/>
          <w:iCs w:val="false"/>
          <w:lang w:val="en-US"/>
        </w:rPr>
        <w:t xml:space="preserve">Exercise 4. </w:t>
      </w:r>
      <w:r>
        <w:rPr>
          <w:rFonts w:cs="Ubuntu" w:ascii="Arial" w:hAnsi="Arial"/>
          <w:i w:val="false"/>
          <w:iCs w:val="false"/>
          <w:lang w:val="en-US"/>
        </w:rPr>
        <w:t>Complete the following using Murphy's Law:</w:t>
      </w:r>
    </w:p>
    <w:p>
      <w:pPr>
        <w:pStyle w:val="Normal"/>
        <w:rPr>
          <w:rFonts w:ascii="Arial" w:hAnsi="Arial" w:cs="Ubuntu"/>
          <w:i w:val="false"/>
          <w:i w:val="false"/>
          <w:iCs w:val="false"/>
          <w:lang w:val="en-US"/>
        </w:rPr>
      </w:pPr>
      <w:r>
        <w:rPr>
          <w:rFonts w:cs="Ubuntu" w:ascii="Arial" w:hAnsi="Arial"/>
          <w:i w:val="false"/>
          <w:iCs w:val="false"/>
          <w:lang w:val="en-US"/>
        </w:rPr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lang w:val="en-US"/>
        </w:rPr>
        <w:t>If I take an umbrella, _________________________________.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lang w:val="en-US"/>
        </w:rPr>
        <w:t>If I don't take an umbrella, _________________________________.</w:t>
      </w:r>
    </w:p>
    <w:p>
      <w:pPr>
        <w:pStyle w:val="Normal"/>
        <w:spacing w:lineRule="auto" w:line="360"/>
        <w:rPr>
          <w:rFonts w:ascii="Arial" w:hAnsi="Arial" w:cs="Ubuntu"/>
          <w:i w:val="false"/>
          <w:i w:val="false"/>
          <w:iCs w:val="false"/>
          <w:color w:val="C9211E"/>
        </w:rPr>
      </w:pPr>
      <w:r>
        <w:rPr>
          <w:rFonts w:cs="Ubuntu" w:ascii="Arial" w:hAnsi="Arial"/>
          <w:i w:val="false"/>
          <w:iCs w:val="false"/>
          <w:color w:val="C9211E"/>
        </w:rPr>
      </w:r>
    </w:p>
    <w:p>
      <w:pPr>
        <w:pStyle w:val="Normal"/>
        <w:rPr/>
      </w:pPr>
      <w:r>
        <w:rPr>
          <w:rFonts w:cs="Arial" w:ascii="Arial" w:hAnsi="Arial"/>
          <w:b/>
          <w:lang w:val="en-US"/>
        </w:rPr>
        <w:t>More exercises:</w:t>
      </w:r>
      <w:r>
        <w:rPr>
          <w:rFonts w:cs="Arial" w:ascii="Arial" w:hAnsi="Arial"/>
          <w:lang w:val="en-US"/>
        </w:rPr>
        <w:t xml:space="preserve"> </w:t>
        <w:tab/>
      </w:r>
      <w:hyperlink r:id="rId3">
        <w:r>
          <w:rPr>
            <w:rStyle w:val="Hyperlink"/>
            <w:rFonts w:cs="Arial" w:ascii="Arial" w:hAnsi="Arial"/>
            <w:lang w:val="en-US"/>
          </w:rPr>
          <w:t>https://www.englishpage.com/conditional/conditional7.htm</w:t>
        </w:r>
      </w:hyperlink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lang w:val="en-US"/>
        </w:rPr>
        <w:t>Funny video:</w:t>
        <w:tab/>
      </w:r>
      <w:hyperlink r:id="rId4">
        <w:r>
          <w:rPr>
            <w:rStyle w:val="Hyperlink"/>
            <w:rFonts w:cs="Arial" w:ascii="Arial" w:hAnsi="Arial"/>
            <w:lang w:val="en-US"/>
          </w:rPr>
          <w:t>https://www.youtube.com/watch?v=UjiHe1R2cXA</w:t>
        </w:r>
      </w:hyperlink>
      <w:r>
        <w:rPr>
          <w:rStyle w:val="Hyperlink"/>
          <w:rFonts w:cs="Arial" w:ascii="Arial" w:hAnsi="Arial"/>
          <w:color w:val="000000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u w:val="none"/>
          <w:lang w:val="en-US"/>
        </w:rPr>
        <w:t>(2 mins)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lang w:val="en-GB"/>
        </w:rPr>
        <w:tab/>
        <w:tab/>
        <w:tab/>
        <w:t>(first conditional: from 00:20 to 00:48, third conditional: from 00:53 to 01:23)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uppressAutoHyphens w:val="false"/>
      <w:spacing w:lineRule="auto" w:line="276"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563C1"/>
      <w:u w:val="single"/>
    </w:rPr>
  </w:style>
  <w:style w:type="character" w:styleId="Ttulo2Char">
    <w:name w:val="Título 2 Char"/>
    <w:qFormat/>
    <w:rPr>
      <w:rFonts w:ascii="Cambria" w:hAnsi="Cambria" w:cs="Cambria"/>
      <w:color w:val="365F91"/>
      <w:sz w:val="26"/>
      <w:szCs w:val="26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nlIPN2eNbM" TargetMode="External"/><Relationship Id="rId3" Type="http://schemas.openxmlformats.org/officeDocument/2006/relationships/hyperlink" Target="https://www.englishpage.com/conditional/conditional7.htm" TargetMode="External"/><Relationship Id="rId4" Type="http://schemas.openxmlformats.org/officeDocument/2006/relationships/hyperlink" Target="https://www.youtube.com/watch?v=UjiHe1R2cXA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LibreOffice/25.8.1.1$Linux_X86_64 LibreOffice_project/54047653041915e595ad4e45cccea684809c77b5</Application>
  <AppVersion>15.0000</AppVersion>
  <Pages>2</Pages>
  <Words>659</Words>
  <Characters>3503</Characters>
  <CharactersWithSpaces>4079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2007-10-24T11:10:00Z</dcterms:created>
  <dc:creator>user</dc:creator>
  <dc:description/>
  <dc:language>en-GB</dc:language>
  <cp:lastModifiedBy/>
  <cp:lastPrinted>2024-10-09T14:24:26Z</cp:lastPrinted>
  <dcterms:modified xsi:type="dcterms:W3CDTF">2025-11-16T22:53:22Z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